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99" w:rsidRPr="005A6314" w:rsidRDefault="004A3B99" w:rsidP="005A6314">
      <w:pPr>
        <w:jc w:val="both"/>
        <w:rPr>
          <w:rFonts w:eastAsiaTheme="minorHAnsi"/>
          <w:color w:val="FF0000"/>
          <w:sz w:val="28"/>
          <w:lang w:eastAsia="en-US"/>
        </w:rPr>
      </w:pPr>
    </w:p>
    <w:p w:rsidR="009F7329" w:rsidRPr="009F7329" w:rsidRDefault="009F7329" w:rsidP="009F7329">
      <w:pPr>
        <w:widowControl w:val="0"/>
        <w:suppressAutoHyphens/>
        <w:jc w:val="center"/>
        <w:rPr>
          <w:rFonts w:eastAsia="Lucida Sans Unicode"/>
          <w:kern w:val="1"/>
        </w:rPr>
      </w:pPr>
      <w:r>
        <w:rPr>
          <w:rFonts w:eastAsia="Lucida Sans Unicode"/>
          <w:noProof/>
          <w:kern w:val="1"/>
          <w:szCs w:val="28"/>
        </w:rPr>
        <w:drawing>
          <wp:inline distT="0" distB="0" distL="0" distR="0" wp14:anchorId="4766145E" wp14:editId="32283E8E">
            <wp:extent cx="555625" cy="683895"/>
            <wp:effectExtent l="0" t="0" r="0" b="1905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329" w:rsidRPr="009F7329" w:rsidRDefault="009F7329" w:rsidP="009F7329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color w:val="323232"/>
          <w:kern w:val="1"/>
          <w:sz w:val="28"/>
          <w:szCs w:val="28"/>
        </w:rPr>
      </w:pPr>
      <w:r w:rsidRPr="009F7329">
        <w:rPr>
          <w:rFonts w:eastAsia="Lucida Sans Unicode"/>
          <w:b/>
          <w:bCs/>
          <w:color w:val="323232"/>
          <w:kern w:val="1"/>
          <w:sz w:val="28"/>
          <w:szCs w:val="28"/>
        </w:rPr>
        <w:t>А</w:t>
      </w:r>
      <w:r w:rsidRPr="009F7329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9F7329">
        <w:rPr>
          <w:rFonts w:eastAsia="Lucida Sans Unicode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9F7329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9F7329" w:rsidRPr="009F7329" w:rsidRDefault="009F7329" w:rsidP="009F7329">
      <w:pPr>
        <w:widowControl w:val="0"/>
        <w:suppressAutoHyphens/>
        <w:jc w:val="center"/>
        <w:rPr>
          <w:rFonts w:eastAsia="Lucida Sans Unicode"/>
          <w:b/>
          <w:spacing w:val="6"/>
          <w:kern w:val="1"/>
          <w:sz w:val="36"/>
          <w:szCs w:val="36"/>
        </w:rPr>
      </w:pPr>
    </w:p>
    <w:p w:rsidR="009F7329" w:rsidRPr="009F7329" w:rsidRDefault="009F7329" w:rsidP="009F7329">
      <w:pPr>
        <w:widowControl w:val="0"/>
        <w:suppressAutoHyphens/>
        <w:jc w:val="center"/>
        <w:rPr>
          <w:rFonts w:eastAsia="Lucida Sans Unicode"/>
          <w:kern w:val="1"/>
          <w:sz w:val="36"/>
          <w:szCs w:val="36"/>
        </w:rPr>
      </w:pPr>
      <w:r w:rsidRPr="009F7329">
        <w:rPr>
          <w:rFonts w:eastAsia="Lucida Sans Unicode"/>
          <w:b/>
          <w:spacing w:val="6"/>
          <w:kern w:val="1"/>
          <w:sz w:val="36"/>
          <w:szCs w:val="36"/>
        </w:rPr>
        <w:t>ПОСТАНОВЛЕНИЕ</w:t>
      </w:r>
    </w:p>
    <w:p w:rsidR="009F7329" w:rsidRPr="009F7329" w:rsidRDefault="009F7329" w:rsidP="009F7329">
      <w:pPr>
        <w:widowControl w:val="0"/>
        <w:suppressAutoHyphens/>
        <w:rPr>
          <w:rFonts w:eastAsia="Lucida Sans Unicode"/>
          <w:kern w:val="1"/>
          <w:u w:val="single"/>
        </w:rPr>
      </w:pPr>
    </w:p>
    <w:p w:rsidR="009F7329" w:rsidRPr="009F7329" w:rsidRDefault="009F7329" w:rsidP="009F7329">
      <w:pPr>
        <w:widowControl w:val="0"/>
        <w:suppressAutoHyphens/>
        <w:rPr>
          <w:rFonts w:eastAsia="Lucida Sans Unicode"/>
          <w:kern w:val="1"/>
          <w:sz w:val="28"/>
          <w:szCs w:val="28"/>
        </w:rPr>
      </w:pPr>
      <w:r w:rsidRPr="009F7329">
        <w:rPr>
          <w:rFonts w:eastAsia="Lucida Sans Unicode"/>
          <w:kern w:val="1"/>
          <w:sz w:val="28"/>
          <w:szCs w:val="28"/>
          <w:u w:val="single"/>
        </w:rPr>
        <w:t xml:space="preserve">от </w:t>
      </w:r>
      <w:r>
        <w:rPr>
          <w:rFonts w:eastAsia="Lucida Sans Unicode"/>
          <w:kern w:val="1"/>
          <w:sz w:val="28"/>
          <w:szCs w:val="28"/>
          <w:u w:val="single"/>
        </w:rPr>
        <w:t>17</w:t>
      </w:r>
      <w:r w:rsidRPr="009F7329">
        <w:rPr>
          <w:rFonts w:eastAsia="Lucida Sans Unicode"/>
          <w:kern w:val="1"/>
          <w:sz w:val="28"/>
          <w:szCs w:val="28"/>
          <w:u w:val="single"/>
        </w:rPr>
        <w:t>.12.2019</w:t>
      </w:r>
      <w:r w:rsidRPr="009F7329">
        <w:rPr>
          <w:rFonts w:eastAsia="Lucida Sans Unicode"/>
          <w:kern w:val="1"/>
          <w:sz w:val="28"/>
          <w:szCs w:val="28"/>
        </w:rPr>
        <w:t xml:space="preserve">                                                                   </w:t>
      </w:r>
      <w:r w:rsidR="0014231A">
        <w:rPr>
          <w:rFonts w:eastAsia="Lucida Sans Unicode"/>
          <w:kern w:val="1"/>
          <w:sz w:val="28"/>
          <w:szCs w:val="28"/>
        </w:rPr>
        <w:t xml:space="preserve">                             </w:t>
      </w:r>
      <w:r w:rsidRPr="009F7329">
        <w:rPr>
          <w:rFonts w:eastAsia="Lucida Sans Unicode"/>
          <w:kern w:val="1"/>
          <w:sz w:val="28"/>
          <w:szCs w:val="28"/>
          <w:u w:val="single"/>
        </w:rPr>
        <w:t>№</w:t>
      </w:r>
      <w:r>
        <w:rPr>
          <w:rFonts w:eastAsia="Lucida Sans Unicode"/>
          <w:kern w:val="1"/>
          <w:sz w:val="28"/>
          <w:szCs w:val="28"/>
          <w:u w:val="single"/>
        </w:rPr>
        <w:t xml:space="preserve"> 259</w:t>
      </w:r>
      <w:r w:rsidR="0014231A">
        <w:rPr>
          <w:rFonts w:eastAsia="Lucida Sans Unicode"/>
          <w:kern w:val="1"/>
          <w:sz w:val="28"/>
          <w:szCs w:val="28"/>
          <w:u w:val="single"/>
        </w:rPr>
        <w:t>/1</w:t>
      </w:r>
      <w:r w:rsidRPr="009F7329">
        <w:rPr>
          <w:rFonts w:eastAsia="Lucida Sans Unicode"/>
          <w:kern w:val="1"/>
          <w:sz w:val="28"/>
          <w:szCs w:val="28"/>
          <w:u w:val="single"/>
        </w:rPr>
        <w:t xml:space="preserve">  </w:t>
      </w:r>
    </w:p>
    <w:p w:rsidR="009F7329" w:rsidRPr="009F7329" w:rsidRDefault="009F7329" w:rsidP="009F7329">
      <w:pPr>
        <w:widowControl w:val="0"/>
        <w:suppressAutoHyphens/>
        <w:rPr>
          <w:rFonts w:eastAsia="Lucida Sans Unicode"/>
          <w:kern w:val="1"/>
        </w:rPr>
      </w:pPr>
      <w:r w:rsidRPr="009F7329">
        <w:rPr>
          <w:rFonts w:eastAsia="Lucida Sans Unicode"/>
          <w:kern w:val="1"/>
        </w:rPr>
        <w:tab/>
      </w:r>
      <w:r w:rsidRPr="009F7329">
        <w:rPr>
          <w:rFonts w:eastAsia="Lucida Sans Unicode"/>
          <w:kern w:val="1"/>
        </w:rPr>
        <w:tab/>
      </w:r>
      <w:r w:rsidRPr="009F7329">
        <w:rPr>
          <w:rFonts w:eastAsia="Lucida Sans Unicode"/>
          <w:kern w:val="1"/>
        </w:rPr>
        <w:tab/>
      </w:r>
      <w:r w:rsidRPr="009F7329">
        <w:rPr>
          <w:rFonts w:eastAsia="Lucida Sans Unicode"/>
          <w:kern w:val="1"/>
        </w:rPr>
        <w:tab/>
      </w:r>
      <w:r w:rsidRPr="009F7329">
        <w:rPr>
          <w:rFonts w:eastAsia="Lucida Sans Unicode"/>
          <w:kern w:val="1"/>
        </w:rPr>
        <w:tab/>
        <w:t xml:space="preserve">хутор Павловский   </w:t>
      </w:r>
    </w:p>
    <w:p w:rsidR="005A6314" w:rsidRPr="009F7329" w:rsidRDefault="009F7329" w:rsidP="009F7329">
      <w:pPr>
        <w:widowControl w:val="0"/>
        <w:shd w:val="clear" w:color="auto" w:fill="FFFFFF"/>
        <w:tabs>
          <w:tab w:val="left" w:leader="underscore" w:pos="2030"/>
          <w:tab w:val="left" w:pos="7795"/>
          <w:tab w:val="left" w:leader="underscore" w:pos="9403"/>
        </w:tabs>
        <w:suppressAutoHyphens/>
        <w:jc w:val="center"/>
        <w:rPr>
          <w:rFonts w:eastAsia="Lucida Sans Unicode"/>
          <w:b/>
          <w:bCs/>
          <w:color w:val="000000"/>
          <w:spacing w:val="-11"/>
          <w:kern w:val="1"/>
        </w:rPr>
      </w:pPr>
      <w:r w:rsidRPr="009F7329">
        <w:rPr>
          <w:rFonts w:eastAsia="Lucida Sans Unicode"/>
          <w:kern w:val="1"/>
        </w:rPr>
        <w:t xml:space="preserve"> </w:t>
      </w:r>
    </w:p>
    <w:p w:rsidR="008322A0" w:rsidRPr="005A6314" w:rsidRDefault="008322A0" w:rsidP="008322A0">
      <w:pPr>
        <w:ind w:firstLine="567"/>
        <w:jc w:val="center"/>
        <w:rPr>
          <w:rFonts w:eastAsiaTheme="minorHAnsi"/>
          <w:b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>Об утверждении П</w:t>
      </w:r>
      <w:r w:rsidRPr="005A6314">
        <w:rPr>
          <w:rFonts w:eastAsiaTheme="minorHAnsi"/>
          <w:b/>
          <w:sz w:val="28"/>
          <w:lang w:eastAsia="en-US"/>
        </w:rPr>
        <w:t xml:space="preserve">орядка организации сбора отработанных ртутьсодержащих (люминесцентных) ламп на территории </w:t>
      </w:r>
      <w:proofErr w:type="spellStart"/>
      <w:r w:rsidRPr="005A6314">
        <w:rPr>
          <w:rFonts w:eastAsiaTheme="minorHAnsi"/>
          <w:b/>
          <w:sz w:val="28"/>
          <w:lang w:eastAsia="en-US"/>
        </w:rPr>
        <w:t>Кеслеровского</w:t>
      </w:r>
      <w:proofErr w:type="spellEnd"/>
      <w:r w:rsidRPr="005A6314">
        <w:rPr>
          <w:rFonts w:eastAsiaTheme="minorHAnsi"/>
          <w:b/>
          <w:sz w:val="28"/>
          <w:highlight w:val="yellow"/>
          <w:lang w:eastAsia="en-US"/>
        </w:rPr>
        <w:t xml:space="preserve"> </w:t>
      </w:r>
      <w:r w:rsidRPr="005A6314">
        <w:rPr>
          <w:rFonts w:eastAsiaTheme="minorHAnsi"/>
          <w:b/>
          <w:sz w:val="28"/>
          <w:lang w:eastAsia="en-US"/>
        </w:rPr>
        <w:t>сельского поселения Крымского района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proofErr w:type="gramStart"/>
      <w:r w:rsidRPr="005A6314">
        <w:rPr>
          <w:rFonts w:eastAsiaTheme="minorHAnsi"/>
          <w:sz w:val="28"/>
          <w:lang w:eastAsia="en-US"/>
        </w:rPr>
        <w:t xml:space="preserve">В соответствии с </w:t>
      </w:r>
      <w:hyperlink r:id="rId9" w:history="1">
        <w:r w:rsidRPr="001160EE">
          <w:rPr>
            <w:rFonts w:eastAsiaTheme="minorHAnsi"/>
            <w:sz w:val="28"/>
            <w:lang w:eastAsia="en-US"/>
          </w:rPr>
          <w:t>Федеральным законом</w:t>
        </w:r>
      </w:hyperlink>
      <w:r w:rsidRPr="005A6314">
        <w:rPr>
          <w:rFonts w:eastAsiaTheme="minorHAnsi"/>
          <w:sz w:val="28"/>
          <w:lang w:eastAsia="en-US"/>
        </w:rPr>
        <w:t xml:space="preserve"> от 6 октября 2003 года № 131-ФЗ «Об общих принципах организации местного самоуправления в Российской Федерации», </w:t>
      </w:r>
      <w:hyperlink r:id="rId10" w:history="1">
        <w:r w:rsidRPr="001160EE">
          <w:rPr>
            <w:rFonts w:eastAsiaTheme="minorHAnsi"/>
            <w:sz w:val="28"/>
            <w:lang w:eastAsia="en-US"/>
          </w:rPr>
          <w:t>Федеральным законом</w:t>
        </w:r>
      </w:hyperlink>
      <w:r w:rsidRPr="001160EE">
        <w:rPr>
          <w:rFonts w:eastAsiaTheme="minorHAnsi"/>
          <w:sz w:val="28"/>
          <w:lang w:eastAsia="en-US"/>
        </w:rPr>
        <w:t xml:space="preserve"> </w:t>
      </w:r>
      <w:r w:rsidRPr="005A6314">
        <w:rPr>
          <w:rFonts w:eastAsiaTheme="minorHAnsi"/>
          <w:sz w:val="28"/>
          <w:lang w:eastAsia="en-US"/>
        </w:rPr>
        <w:t xml:space="preserve">от 10 января 2002 года № 7-ФЗ «Об охране окружающей среды», </w:t>
      </w:r>
      <w:hyperlink r:id="rId11" w:history="1">
        <w:r w:rsidRPr="001160EE">
          <w:rPr>
            <w:rFonts w:eastAsiaTheme="minorHAnsi"/>
            <w:sz w:val="28"/>
            <w:lang w:eastAsia="en-US"/>
          </w:rPr>
          <w:t>постановлением</w:t>
        </w:r>
      </w:hyperlink>
      <w:r w:rsidRPr="005A6314">
        <w:rPr>
          <w:rFonts w:eastAsiaTheme="minorHAnsi"/>
          <w:sz w:val="28"/>
          <w:lang w:eastAsia="en-US"/>
        </w:rPr>
        <w:t xml:space="preserve"> Правительства Российской Федерации от 3 сентября 2010 года № 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</w:t>
      </w:r>
      <w:proofErr w:type="gramEnd"/>
      <w:r w:rsidRPr="005A6314">
        <w:rPr>
          <w:rFonts w:eastAsiaTheme="minorHAnsi"/>
          <w:sz w:val="28"/>
          <w:lang w:eastAsia="en-US"/>
        </w:rPr>
        <w:t xml:space="preserve">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</w:t>
      </w:r>
      <w:r>
        <w:rPr>
          <w:rFonts w:eastAsiaTheme="minorHAnsi"/>
          <w:sz w:val="28"/>
          <w:lang w:eastAsia="en-US"/>
        </w:rPr>
        <w:t xml:space="preserve">  </w:t>
      </w:r>
      <w:proofErr w:type="gramStart"/>
      <w:r w:rsidRPr="005A6314">
        <w:rPr>
          <w:rFonts w:eastAsiaTheme="minorHAnsi"/>
          <w:sz w:val="28"/>
          <w:lang w:eastAsia="en-US"/>
        </w:rPr>
        <w:t>п</w:t>
      </w:r>
      <w:proofErr w:type="gramEnd"/>
      <w:r w:rsidRPr="005A6314">
        <w:rPr>
          <w:rFonts w:eastAsiaTheme="minorHAnsi"/>
          <w:sz w:val="28"/>
          <w:lang w:eastAsia="en-US"/>
        </w:rPr>
        <w:t xml:space="preserve"> о с т а н о в л я ю: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1. Утвердить П</w:t>
      </w:r>
      <w:r w:rsidRPr="005A6314">
        <w:rPr>
          <w:rFonts w:eastAsiaTheme="minorHAnsi"/>
          <w:sz w:val="28"/>
          <w:lang w:eastAsia="en-US"/>
        </w:rPr>
        <w:t xml:space="preserve">орядок организации сбора отработанных ртутьсодержащих (люминесцентных) ламп на территории </w:t>
      </w:r>
      <w:proofErr w:type="spellStart"/>
      <w:r w:rsidRPr="005A6314">
        <w:rPr>
          <w:rFonts w:eastAsiaTheme="minorHAnsi"/>
          <w:sz w:val="28"/>
          <w:lang w:eastAsia="en-US"/>
        </w:rPr>
        <w:t>Кеслеровского</w:t>
      </w:r>
      <w:proofErr w:type="spellEnd"/>
      <w:r w:rsidRPr="005A6314">
        <w:rPr>
          <w:rFonts w:eastAsiaTheme="minorHAnsi"/>
          <w:sz w:val="28"/>
          <w:lang w:eastAsia="en-US"/>
        </w:rPr>
        <w:t xml:space="preserve"> сельского поселения Крымского района (приложение).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 Рекомендовать руководителям предприятий, организаций всех форм собственности, индивидуальным предпринимателям, физическим лицам при обращении с отработанными ртутьсодержа</w:t>
      </w:r>
      <w:r>
        <w:rPr>
          <w:rFonts w:eastAsiaTheme="minorHAnsi"/>
          <w:sz w:val="28"/>
          <w:lang w:eastAsia="en-US"/>
        </w:rPr>
        <w:t>щими лампами руководствоваться П</w:t>
      </w:r>
      <w:r w:rsidRPr="005A6314">
        <w:rPr>
          <w:rFonts w:eastAsiaTheme="minorHAnsi"/>
          <w:sz w:val="28"/>
          <w:lang w:eastAsia="en-US"/>
        </w:rPr>
        <w:t>орядком, утвержденным настоящим постановлением.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 xml:space="preserve">3.Ведущему специалисту администрации </w:t>
      </w:r>
      <w:proofErr w:type="spellStart"/>
      <w:r w:rsidRPr="005A6314">
        <w:rPr>
          <w:rFonts w:eastAsiaTheme="minorHAnsi"/>
          <w:sz w:val="28"/>
          <w:lang w:eastAsia="en-US"/>
        </w:rPr>
        <w:t>Кеслеровского</w:t>
      </w:r>
      <w:proofErr w:type="spellEnd"/>
      <w:r w:rsidRPr="005A6314">
        <w:rPr>
          <w:rFonts w:eastAsiaTheme="minorHAnsi"/>
          <w:sz w:val="28"/>
          <w:lang w:eastAsia="en-US"/>
        </w:rPr>
        <w:t xml:space="preserve"> сельского поселения  Крымского района </w:t>
      </w:r>
      <w:proofErr w:type="gramStart"/>
      <w:r w:rsidR="002B26D2">
        <w:rPr>
          <w:rFonts w:eastAsiaTheme="minorHAnsi"/>
          <w:sz w:val="28"/>
          <w:lang w:eastAsia="en-US"/>
        </w:rPr>
        <w:t xml:space="preserve">( </w:t>
      </w:r>
      <w:proofErr w:type="spellStart"/>
      <w:proofErr w:type="gramEnd"/>
      <w:r w:rsidR="002B26D2">
        <w:rPr>
          <w:rFonts w:eastAsiaTheme="minorHAnsi"/>
          <w:sz w:val="28"/>
          <w:lang w:eastAsia="en-US"/>
        </w:rPr>
        <w:t>Моряковой</w:t>
      </w:r>
      <w:proofErr w:type="spellEnd"/>
      <w:r w:rsidR="002B26D2">
        <w:rPr>
          <w:rFonts w:eastAsiaTheme="minorHAnsi"/>
          <w:sz w:val="28"/>
          <w:lang w:eastAsia="en-US"/>
        </w:rPr>
        <w:t xml:space="preserve"> В.В.) </w:t>
      </w:r>
      <w:r w:rsidRPr="005A6314">
        <w:rPr>
          <w:rFonts w:eastAsiaTheme="minorHAnsi"/>
          <w:sz w:val="28"/>
          <w:lang w:eastAsia="en-US"/>
        </w:rPr>
        <w:t xml:space="preserve">настоящее постановление обнародовать путём размещения на информационных стендах, расположенных на территории сельского поселения, а также разместить на официальном сайте администрации </w:t>
      </w:r>
      <w:proofErr w:type="spellStart"/>
      <w:r w:rsidRPr="005A6314">
        <w:rPr>
          <w:rFonts w:eastAsiaTheme="minorHAnsi"/>
          <w:sz w:val="28"/>
          <w:lang w:eastAsia="en-US"/>
        </w:rPr>
        <w:t>Кеслеровского</w:t>
      </w:r>
      <w:proofErr w:type="spellEnd"/>
      <w:r w:rsidRPr="005A6314">
        <w:rPr>
          <w:rFonts w:eastAsiaTheme="minorHAnsi"/>
          <w:sz w:val="28"/>
          <w:lang w:eastAsia="en-US"/>
        </w:rPr>
        <w:t xml:space="preserve"> сельского поселения Крымского района в информационно-телекоммуникационной сети Интернет.</w:t>
      </w:r>
    </w:p>
    <w:p w:rsidR="008322A0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4. Постановление вступает в силу со дня официального обнародования</w:t>
      </w:r>
      <w:r>
        <w:rPr>
          <w:rFonts w:eastAsiaTheme="minorHAnsi"/>
          <w:sz w:val="28"/>
          <w:lang w:eastAsia="en-US"/>
        </w:rPr>
        <w:t>.</w:t>
      </w:r>
    </w:p>
    <w:p w:rsidR="008322A0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Default="008322A0" w:rsidP="008322A0">
      <w:pPr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Глава</w:t>
      </w:r>
    </w:p>
    <w:p w:rsidR="008322A0" w:rsidRDefault="008322A0" w:rsidP="008322A0">
      <w:pPr>
        <w:jc w:val="both"/>
        <w:rPr>
          <w:rFonts w:eastAsiaTheme="minorHAnsi"/>
          <w:sz w:val="28"/>
          <w:lang w:eastAsia="en-US"/>
        </w:rPr>
      </w:pPr>
      <w:proofErr w:type="spellStart"/>
      <w:r>
        <w:rPr>
          <w:rFonts w:eastAsiaTheme="minorHAnsi"/>
          <w:sz w:val="28"/>
          <w:lang w:eastAsia="en-US"/>
        </w:rPr>
        <w:t>Кеслеровского</w:t>
      </w:r>
      <w:proofErr w:type="spellEnd"/>
      <w:r>
        <w:rPr>
          <w:rFonts w:eastAsiaTheme="minorHAnsi"/>
          <w:sz w:val="28"/>
          <w:lang w:eastAsia="en-US"/>
        </w:rPr>
        <w:t xml:space="preserve"> сельского поселения</w:t>
      </w:r>
    </w:p>
    <w:p w:rsidR="008322A0" w:rsidRPr="005A6314" w:rsidRDefault="008322A0" w:rsidP="008322A0">
      <w:pPr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Крымского района                                                                             С.В. </w:t>
      </w:r>
      <w:proofErr w:type="spellStart"/>
      <w:r>
        <w:rPr>
          <w:rFonts w:eastAsiaTheme="minorHAnsi"/>
          <w:sz w:val="28"/>
          <w:lang w:eastAsia="en-US"/>
        </w:rPr>
        <w:t>Сопелиди</w:t>
      </w:r>
      <w:proofErr w:type="spellEnd"/>
    </w:p>
    <w:p w:rsidR="008322A0" w:rsidRPr="005A6314" w:rsidRDefault="008322A0" w:rsidP="008322A0">
      <w:pPr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jc w:val="both"/>
        <w:rPr>
          <w:rFonts w:eastAsiaTheme="minorHAnsi"/>
          <w:sz w:val="28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9"/>
        <w:gridCol w:w="5026"/>
      </w:tblGrid>
      <w:tr w:rsidR="008322A0" w:rsidRPr="005A6314" w:rsidTr="00645ED7">
        <w:tc>
          <w:tcPr>
            <w:tcW w:w="5258" w:type="dxa"/>
          </w:tcPr>
          <w:p w:rsidR="008322A0" w:rsidRPr="005A6314" w:rsidRDefault="008322A0" w:rsidP="00645ED7">
            <w:pPr>
              <w:spacing w:after="200" w:line="276" w:lineRule="auto"/>
              <w:ind w:firstLine="567"/>
              <w:jc w:val="both"/>
              <w:rPr>
                <w:rFonts w:eastAsiaTheme="minorHAnsi" w:cstheme="minorBidi"/>
                <w:sz w:val="28"/>
                <w:lang w:eastAsia="en-US"/>
              </w:rPr>
            </w:pPr>
          </w:p>
        </w:tc>
        <w:tc>
          <w:tcPr>
            <w:tcW w:w="5258" w:type="dxa"/>
          </w:tcPr>
          <w:p w:rsidR="008322A0" w:rsidRDefault="008322A0" w:rsidP="00D97135">
            <w:pPr>
              <w:spacing w:after="200" w:line="276" w:lineRule="auto"/>
              <w:jc w:val="both"/>
              <w:rPr>
                <w:rFonts w:eastAsiaTheme="minorHAnsi" w:cstheme="minorBidi"/>
                <w:sz w:val="28"/>
                <w:lang w:eastAsia="en-US"/>
              </w:rPr>
            </w:pPr>
          </w:p>
          <w:p w:rsidR="008322A0" w:rsidRPr="005A6314" w:rsidRDefault="008322A0" w:rsidP="00645ED7">
            <w:pPr>
              <w:spacing w:line="276" w:lineRule="auto"/>
              <w:ind w:firstLine="567"/>
              <w:jc w:val="both"/>
              <w:rPr>
                <w:rFonts w:eastAsiaTheme="minorHAnsi" w:cstheme="minorBidi"/>
                <w:sz w:val="28"/>
                <w:lang w:eastAsia="en-US"/>
              </w:rPr>
            </w:pPr>
            <w:r w:rsidRPr="005A6314">
              <w:rPr>
                <w:rFonts w:eastAsiaTheme="minorHAnsi" w:cstheme="minorBidi"/>
                <w:sz w:val="28"/>
                <w:lang w:eastAsia="en-US"/>
              </w:rPr>
              <w:t>П</w:t>
            </w:r>
            <w:r w:rsidR="00D97135">
              <w:rPr>
                <w:rFonts w:eastAsiaTheme="minorHAnsi" w:cstheme="minorBidi"/>
                <w:sz w:val="28"/>
                <w:lang w:eastAsia="en-US"/>
              </w:rPr>
              <w:t>риложение</w:t>
            </w:r>
          </w:p>
          <w:p w:rsidR="008322A0" w:rsidRPr="005A6314" w:rsidRDefault="008322A0" w:rsidP="00645ED7">
            <w:pPr>
              <w:ind w:firstLine="567"/>
              <w:jc w:val="both"/>
              <w:rPr>
                <w:rFonts w:eastAsiaTheme="minorHAnsi" w:cstheme="minorBidi"/>
                <w:sz w:val="28"/>
                <w:lang w:eastAsia="en-US"/>
              </w:rPr>
            </w:pPr>
            <w:r w:rsidRPr="005A6314">
              <w:rPr>
                <w:rFonts w:eastAsiaTheme="minorHAnsi" w:cstheme="minorBidi"/>
                <w:sz w:val="28"/>
                <w:lang w:eastAsia="en-US"/>
              </w:rPr>
              <w:t xml:space="preserve">к постановлению администрации </w:t>
            </w:r>
          </w:p>
          <w:p w:rsidR="008322A0" w:rsidRPr="005A6314" w:rsidRDefault="008322A0" w:rsidP="00645ED7">
            <w:pPr>
              <w:ind w:left="559" w:firstLine="8"/>
              <w:jc w:val="both"/>
              <w:rPr>
                <w:rFonts w:eastAsiaTheme="minorHAnsi" w:cstheme="minorBidi"/>
                <w:sz w:val="28"/>
                <w:lang w:eastAsia="en-US"/>
              </w:rPr>
            </w:pPr>
            <w:proofErr w:type="spellStart"/>
            <w:r w:rsidRPr="005A6314">
              <w:rPr>
                <w:rFonts w:eastAsiaTheme="minorHAnsi" w:cstheme="minorBidi"/>
                <w:sz w:val="28"/>
                <w:lang w:eastAsia="en-US"/>
              </w:rPr>
              <w:t>Кеслеровского</w:t>
            </w:r>
            <w:proofErr w:type="spellEnd"/>
            <w:r w:rsidRPr="005A6314">
              <w:rPr>
                <w:rFonts w:eastAsiaTheme="minorHAnsi" w:cstheme="minorBidi"/>
                <w:sz w:val="28"/>
                <w:lang w:eastAsia="en-US"/>
              </w:rPr>
              <w:t xml:space="preserve"> сельского  поселения </w:t>
            </w:r>
          </w:p>
          <w:p w:rsidR="008322A0" w:rsidRPr="005A6314" w:rsidRDefault="008322A0" w:rsidP="00645ED7">
            <w:pPr>
              <w:ind w:firstLine="567"/>
              <w:jc w:val="both"/>
              <w:rPr>
                <w:rFonts w:eastAsiaTheme="minorHAnsi" w:cstheme="minorBidi"/>
                <w:sz w:val="28"/>
                <w:lang w:eastAsia="en-US"/>
              </w:rPr>
            </w:pPr>
            <w:r w:rsidRPr="005A6314">
              <w:rPr>
                <w:rFonts w:eastAsiaTheme="minorHAnsi" w:cstheme="minorBidi"/>
                <w:sz w:val="28"/>
                <w:lang w:eastAsia="en-US"/>
              </w:rPr>
              <w:t>Крымского района</w:t>
            </w:r>
          </w:p>
          <w:p w:rsidR="008322A0" w:rsidRPr="005A6314" w:rsidRDefault="008322A0" w:rsidP="00F964B0">
            <w:pPr>
              <w:ind w:firstLine="567"/>
              <w:jc w:val="both"/>
              <w:rPr>
                <w:rFonts w:eastAsiaTheme="minorHAnsi" w:cstheme="minorBidi"/>
                <w:sz w:val="28"/>
                <w:lang w:eastAsia="en-US"/>
              </w:rPr>
            </w:pPr>
            <w:r w:rsidRPr="005A6314">
              <w:rPr>
                <w:rFonts w:eastAsiaTheme="minorHAnsi" w:cstheme="minorBidi"/>
                <w:sz w:val="28"/>
                <w:lang w:eastAsia="en-US"/>
              </w:rPr>
              <w:t xml:space="preserve">от </w:t>
            </w:r>
            <w:r w:rsidR="00F964B0">
              <w:rPr>
                <w:rFonts w:eastAsiaTheme="minorHAnsi" w:cstheme="minorBidi"/>
                <w:sz w:val="28"/>
                <w:lang w:eastAsia="en-US"/>
              </w:rPr>
              <w:t>17.12.2019</w:t>
            </w:r>
            <w:r w:rsidRPr="005A6314">
              <w:rPr>
                <w:rFonts w:eastAsiaTheme="minorHAnsi" w:cstheme="minorBidi"/>
                <w:sz w:val="28"/>
                <w:lang w:eastAsia="en-US"/>
              </w:rPr>
              <w:t xml:space="preserve">№ </w:t>
            </w:r>
            <w:r w:rsidR="00F964B0">
              <w:rPr>
                <w:rFonts w:eastAsiaTheme="minorHAnsi" w:cstheme="minorBidi"/>
                <w:sz w:val="28"/>
                <w:lang w:eastAsia="en-US"/>
              </w:rPr>
              <w:t>259/1</w:t>
            </w:r>
            <w:bookmarkStart w:id="0" w:name="_GoBack"/>
            <w:bookmarkEnd w:id="0"/>
          </w:p>
        </w:tc>
      </w:tr>
    </w:tbl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 xml:space="preserve"> </w:t>
      </w:r>
    </w:p>
    <w:p w:rsidR="008322A0" w:rsidRPr="00D9337A" w:rsidRDefault="008322A0" w:rsidP="008322A0">
      <w:pPr>
        <w:ind w:firstLine="567"/>
        <w:jc w:val="center"/>
        <w:rPr>
          <w:rFonts w:eastAsiaTheme="minorHAnsi"/>
          <w:b/>
          <w:sz w:val="28"/>
          <w:lang w:eastAsia="en-US"/>
        </w:rPr>
      </w:pPr>
      <w:r w:rsidRPr="00D9337A">
        <w:rPr>
          <w:rFonts w:eastAsiaTheme="minorHAnsi"/>
          <w:b/>
          <w:sz w:val="28"/>
          <w:lang w:eastAsia="en-US"/>
        </w:rPr>
        <w:t>ПОРЯДОК</w:t>
      </w:r>
    </w:p>
    <w:p w:rsidR="008322A0" w:rsidRPr="00D9337A" w:rsidRDefault="008322A0" w:rsidP="008322A0">
      <w:pPr>
        <w:ind w:firstLine="567"/>
        <w:jc w:val="center"/>
        <w:rPr>
          <w:rFonts w:eastAsiaTheme="minorHAnsi"/>
          <w:b/>
          <w:sz w:val="28"/>
          <w:lang w:eastAsia="en-US"/>
        </w:rPr>
      </w:pPr>
      <w:r w:rsidRPr="00D9337A">
        <w:rPr>
          <w:rFonts w:eastAsiaTheme="minorHAnsi"/>
          <w:b/>
          <w:sz w:val="28"/>
          <w:lang w:eastAsia="en-US"/>
        </w:rPr>
        <w:t xml:space="preserve">организации сбора отработанных ртутьсодержащих (люминесцентных) ламп на территории </w:t>
      </w:r>
      <w:proofErr w:type="spellStart"/>
      <w:r w:rsidRPr="00D9337A">
        <w:rPr>
          <w:rFonts w:eastAsiaTheme="minorHAnsi"/>
          <w:b/>
          <w:sz w:val="28"/>
          <w:lang w:eastAsia="en-US"/>
        </w:rPr>
        <w:t>Кеслеровского</w:t>
      </w:r>
      <w:proofErr w:type="spellEnd"/>
      <w:r w:rsidRPr="00D9337A">
        <w:rPr>
          <w:rFonts w:eastAsiaTheme="minorHAnsi"/>
          <w:b/>
          <w:sz w:val="28"/>
          <w:lang w:eastAsia="en-US"/>
        </w:rPr>
        <w:t xml:space="preserve"> сельского поселения Крымского района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1. Общие положения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 xml:space="preserve">1.1. Порядок организации сбора отработанных ртутьсодержащих (люминесцентных) ламп на территории </w:t>
      </w:r>
      <w:proofErr w:type="spellStart"/>
      <w:r w:rsidRPr="005A6314">
        <w:rPr>
          <w:rFonts w:eastAsiaTheme="minorHAnsi"/>
          <w:sz w:val="28"/>
          <w:lang w:eastAsia="en-US"/>
        </w:rPr>
        <w:t>Кеслеровского</w:t>
      </w:r>
      <w:proofErr w:type="spellEnd"/>
      <w:r w:rsidRPr="005A6314">
        <w:rPr>
          <w:rFonts w:eastAsiaTheme="minorHAnsi"/>
          <w:sz w:val="28"/>
          <w:lang w:eastAsia="en-US"/>
        </w:rPr>
        <w:t xml:space="preserve"> сельского поселения Крымского района (далее - Порядок) разработан в целях организации сбора и утилизации отработанных ртутьсодержащих (люминесцентных) ламп на территории </w:t>
      </w:r>
      <w:proofErr w:type="spellStart"/>
      <w:r w:rsidRPr="005A6314">
        <w:rPr>
          <w:rFonts w:eastAsiaTheme="minorHAnsi"/>
          <w:sz w:val="28"/>
          <w:lang w:eastAsia="en-US"/>
        </w:rPr>
        <w:t>Кеслеровского</w:t>
      </w:r>
      <w:proofErr w:type="spellEnd"/>
      <w:r w:rsidRPr="005A6314">
        <w:rPr>
          <w:rFonts w:eastAsiaTheme="minorHAnsi"/>
          <w:sz w:val="28"/>
          <w:lang w:eastAsia="en-US"/>
        </w:rPr>
        <w:t xml:space="preserve"> сельского поселения</w:t>
      </w:r>
      <w:r>
        <w:rPr>
          <w:rFonts w:eastAsiaTheme="minorHAnsi"/>
          <w:sz w:val="28"/>
          <w:lang w:eastAsia="en-US"/>
        </w:rPr>
        <w:t xml:space="preserve"> Крымского района</w:t>
      </w:r>
      <w:r w:rsidRPr="005A6314">
        <w:rPr>
          <w:rFonts w:eastAsiaTheme="minorHAnsi"/>
          <w:sz w:val="28"/>
          <w:lang w:eastAsia="en-US"/>
        </w:rPr>
        <w:t>, направленного на соблюдение экологического законодательства и недопущения негативного воздействия ртути на жизнь и здоровье населения.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1.2. </w:t>
      </w:r>
      <w:proofErr w:type="gramStart"/>
      <w:r w:rsidRPr="005A6314">
        <w:rPr>
          <w:rFonts w:eastAsiaTheme="minorHAnsi"/>
          <w:sz w:val="28"/>
          <w:lang w:eastAsia="en-US"/>
        </w:rPr>
        <w:t xml:space="preserve">Порядок разработан в соответствии с </w:t>
      </w:r>
      <w:hyperlink r:id="rId12" w:history="1">
        <w:r w:rsidRPr="00D9337A">
          <w:rPr>
            <w:rFonts w:eastAsiaTheme="minorHAnsi"/>
            <w:sz w:val="28"/>
            <w:lang w:eastAsia="en-US"/>
          </w:rPr>
          <w:t>Федеральным законом</w:t>
        </w:r>
      </w:hyperlink>
      <w:r w:rsidRPr="00D9337A">
        <w:rPr>
          <w:rFonts w:eastAsiaTheme="minorHAnsi"/>
          <w:sz w:val="28"/>
          <w:lang w:eastAsia="en-US"/>
        </w:rPr>
        <w:t xml:space="preserve"> </w:t>
      </w:r>
      <w:r w:rsidRPr="005A6314">
        <w:rPr>
          <w:rFonts w:eastAsiaTheme="minorHAnsi"/>
          <w:sz w:val="28"/>
          <w:lang w:eastAsia="en-US"/>
        </w:rPr>
        <w:t>от 6 октября 2003 года № 131-ФЗ «Об общих принципах организации местного самоуправления в Российской Федерации</w:t>
      </w:r>
      <w:r w:rsidRPr="00D9337A">
        <w:rPr>
          <w:rFonts w:eastAsiaTheme="minorHAnsi"/>
          <w:sz w:val="28"/>
          <w:lang w:eastAsia="en-US"/>
        </w:rPr>
        <w:t xml:space="preserve">», </w:t>
      </w:r>
      <w:hyperlink r:id="rId13" w:history="1">
        <w:r w:rsidRPr="00D9337A">
          <w:rPr>
            <w:rFonts w:eastAsiaTheme="minorHAnsi"/>
            <w:sz w:val="28"/>
            <w:lang w:eastAsia="en-US"/>
          </w:rPr>
          <w:t>Федеральным законом</w:t>
        </w:r>
      </w:hyperlink>
      <w:r w:rsidRPr="005A6314">
        <w:rPr>
          <w:rFonts w:eastAsiaTheme="minorHAnsi"/>
          <w:sz w:val="28"/>
          <w:lang w:eastAsia="en-US"/>
        </w:rPr>
        <w:t xml:space="preserve"> от 10 января 2002 года № 7-ФЗ «Об охране окружающей среды», </w:t>
      </w:r>
      <w:hyperlink r:id="rId14" w:history="1">
        <w:r w:rsidRPr="00D9337A">
          <w:rPr>
            <w:rFonts w:eastAsiaTheme="minorHAnsi"/>
            <w:sz w:val="28"/>
            <w:u w:val="single"/>
            <w:lang w:eastAsia="en-US"/>
          </w:rPr>
          <w:t>постановлением</w:t>
        </w:r>
      </w:hyperlink>
      <w:r w:rsidRPr="00D9337A">
        <w:rPr>
          <w:rFonts w:eastAsiaTheme="minorHAnsi"/>
          <w:sz w:val="28"/>
          <w:u w:val="single"/>
          <w:lang w:eastAsia="en-US"/>
        </w:rPr>
        <w:t xml:space="preserve"> </w:t>
      </w:r>
      <w:r w:rsidRPr="005A6314">
        <w:rPr>
          <w:rFonts w:eastAsiaTheme="minorHAnsi"/>
          <w:sz w:val="28"/>
          <w:lang w:eastAsia="en-US"/>
        </w:rPr>
        <w:t>Правительства Российской Федерации от 3 сентября 2010 года № 681 «Об утверждении Правил обращения с отходами производства и потребления в части осветительных устройств, электрических ламп, ненадлежащие</w:t>
      </w:r>
      <w:proofErr w:type="gramEnd"/>
      <w:r w:rsidRPr="005A6314">
        <w:rPr>
          <w:rFonts w:eastAsiaTheme="minorHAnsi"/>
          <w:sz w:val="28"/>
          <w:lang w:eastAsia="en-US"/>
        </w:rPr>
        <w:t xml:space="preserve">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«</w:t>
      </w:r>
      <w:hyperlink r:id="rId15" w:history="1">
        <w:r w:rsidRPr="00D9337A">
          <w:rPr>
            <w:rFonts w:eastAsiaTheme="minorHAnsi"/>
            <w:sz w:val="28"/>
            <w:lang w:eastAsia="en-US"/>
          </w:rPr>
          <w:t>ГОСТ 12.3.031-83</w:t>
        </w:r>
      </w:hyperlink>
      <w:r w:rsidRPr="005A6314">
        <w:rPr>
          <w:rFonts w:eastAsiaTheme="minorHAnsi"/>
          <w:sz w:val="28"/>
          <w:lang w:eastAsia="en-US"/>
        </w:rPr>
        <w:t>. Система стандартов безопасности труда. Работы с ртутью. Требования безопасности», Санитарными правилами при работе с ртутью, ее соединениями и приборами с ртутным заполнением, утвержденными Главным государственным санитарным врачом СССР 4 апреля 1988 года № 4607-88.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1.3. </w:t>
      </w:r>
      <w:proofErr w:type="gramStart"/>
      <w:r w:rsidRPr="005A6314">
        <w:rPr>
          <w:rFonts w:eastAsiaTheme="minorHAnsi"/>
          <w:sz w:val="28"/>
          <w:lang w:eastAsia="en-US"/>
        </w:rPr>
        <w:t xml:space="preserve">Настоящий Порядок обязателен к исполнению для юридических лиц (независимо от организационно-правовой формы), организаций и учреждений бюджетной сферы и индивидуальных предпринимателей, в том числе осуществляющих управление многоквартирными домами на основании заключенного договора или заключивших с собственниками помещений </w:t>
      </w:r>
      <w:r w:rsidRPr="005A6314">
        <w:rPr>
          <w:rFonts w:eastAsiaTheme="minorHAnsi"/>
          <w:sz w:val="28"/>
          <w:lang w:eastAsia="en-US"/>
        </w:rPr>
        <w:lastRenderedPageBreak/>
        <w:t>многоквартирного дома договоры на оказание услуг по содержанию и ремонту общего имущества в таком доме, а также физических лиц.</w:t>
      </w:r>
      <w:proofErr w:type="gramEnd"/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1.4. На территории сельского поселения запрещается складирование ртутьсодержащих отходов в контейнеры, предназначенные для сбора твердых коммунальных отходов, сливать ртуть в канализацию, закапывать в землю, сжигать загрязненную тару, хранить лампы вблизи нагревательных или отопительных приборов, самостоятельно вскрывать корпуса неисправных ртутьсодержащих ламп с целью извлечения ртути.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1.5. </w:t>
      </w:r>
      <w:proofErr w:type="gramStart"/>
      <w:r w:rsidRPr="005A6314">
        <w:rPr>
          <w:rFonts w:eastAsiaTheme="minorHAnsi"/>
          <w:sz w:val="28"/>
          <w:lang w:eastAsia="en-US"/>
        </w:rPr>
        <w:t>Юридическим лицам (независимо от организационно-правовой формы), руководителям организаций и учреждений бюджетной сферы и индивидуальным предпринимателям, а также руководителям организаций, осуществляющих управление многоквартирными домами на основании заключенного договора управления или заключивших с собственниками помещений многоквартирного дома договоры на оказание услуг по содержанию и ремонту общего имущества в таком доме, являющимся потребителями ртутьсодержащих (люминесцентных) и компактных люминесцентных (энергосберегающих) ламп, необходимо:</w:t>
      </w:r>
      <w:proofErr w:type="gramEnd"/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- заключить договор со специализированной организацией, имеющей лицензию на деятельность по сбору, использованию, обезвреживанию, транспортировке, размещению отходов I-IV классов опасности, на транспортирование и обезвреживание ртутьсодержащих отходов;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- разработать инструкции по организации сбора, накопления и передаче на обезвреживание отработанных ртутьсодержащих (люминесцентных) ламп и назначить ответственных лиц за обращение с ртутьсодержащими отходами (I класс опасности - чрезвычайно опасные);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- определить места сбора и временного хранения отработанных ртутьсодержащих (люминесцентных) ламп в специальных контейнерах;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- вести учет образования и движения отработанных ртутьсодержащих (люминесцентных) ламп.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1.6. </w:t>
      </w:r>
      <w:proofErr w:type="gramStart"/>
      <w:r w:rsidRPr="005A6314">
        <w:rPr>
          <w:rFonts w:eastAsiaTheme="minorHAnsi"/>
          <w:sz w:val="28"/>
          <w:lang w:eastAsia="en-US"/>
        </w:rPr>
        <w:t>Органы местного самоуправления организуют сбор и определяют место первичного сбора и размещения отработанных ртутьсодержащих ламп у потребителей ртутьсодержащих ламп (кроме потребителей ртутьсодержащих ламп, являющихся собственниками, нанимателями,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(или) выполнения работ по содержанию и ремонту общего имущества в таких домах), а также</w:t>
      </w:r>
      <w:proofErr w:type="gramEnd"/>
      <w:r w:rsidRPr="005A6314">
        <w:rPr>
          <w:rFonts w:eastAsiaTheme="minorHAnsi"/>
          <w:sz w:val="28"/>
          <w:lang w:eastAsia="en-US"/>
        </w:rPr>
        <w:t xml:space="preserve"> их информирование.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 xml:space="preserve"> </w:t>
      </w:r>
    </w:p>
    <w:p w:rsidR="008322A0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 Организация сбора отработанных ртутьсодержащих ламп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2.1. Сбору 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2.2. Юридические лица и индивидуальные предприниматели, эксплуатирующие осветительные устройства и электрические лампы с ртутным заполнением, должны вести постоянный учет получаемых и отработанных ртутьсодержащих (люминесцентных) ламп.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lastRenderedPageBreak/>
        <w:t>2.3. Юридические лица или индивидуальные предприниматели, не имеющие лицензии на осуществление деятельности по размещению и обезвреживанию отходов I - IV класса опасности, осуществляют накопление отработанных ртутьсодержащих (люминесцентных) ламп.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2.4. Потребители - физические лица не вправе осуществлять временное хранение (накопление) отработанных ртутьсодержащих (люминесцентных) ламп.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2.5. </w:t>
      </w:r>
      <w:proofErr w:type="gramStart"/>
      <w:r w:rsidRPr="005A6314">
        <w:rPr>
          <w:rFonts w:eastAsiaTheme="minorHAnsi"/>
          <w:sz w:val="28"/>
          <w:lang w:eastAsia="en-US"/>
        </w:rPr>
        <w:t>На территории сельского поселения потребители - физические лица производят сдачу отработанных ртутьсодержащих (люминесцентных) ламп юридическим лицам или индивидуальным предпринимателям, принявшим на себя обязательства по организации накопления отработанных ртутьсодержащих (люминесцентных) ламп в целях их дальнейшей сдачи для утилизации, организациям, имеющим лицензии на осуществление деятельности по размещению и обезвреживанию отходов I - IV класса опасности (далее - специализированные организации).</w:t>
      </w:r>
      <w:proofErr w:type="gramEnd"/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Для принятия указанных обязательств администрацией сельского поселения могут заключаться соглашения о сотрудничестве между названными лицами.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2.6. Не допускается самостоятельное обезвреживание, использование, транспортирование и размещение отработанных ртутьсодержащих (люминесцентных) ламп потребителями отработанных ртутьсодержащих (люминесцентных) ламп, а также их накопление в местах, являющихся общим имуществом собственников помещений многоквартирного дома, за исключением размещения в местах первичного сбора и размещения, и транспортирования до них.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2.7. Накопление отработанных ртутьсодержащих (люминесцентных) ламп должно производиться в соответствии с требованиями, установленными действующим законодательством.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2.8. Накопление отработанных ртутьсодержащих (люминесцентных) ламп производится отдельно от других видов отходов.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2.9. Хранение отработанных ртутьсодержащих (люминесцентных) ламп производится в специально выделенном для этих целей помещении, защищенном от химически агрессивных веществ, атмосферных осадков, поверхностных и грунтовых вод, в местах, исключающих повреждение тары.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2.10. Не допускается совместное хранение поврежденных и неповрежденных ртутьсодержащих (люминесцентных) ламп. Хранение поврежденных ртутьсодержащих (люминесцентных) ламп осуществляется в таре.</w:t>
      </w:r>
    </w:p>
    <w:p w:rsidR="008322A0" w:rsidRPr="008322A0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8322A0">
        <w:rPr>
          <w:rFonts w:eastAsiaTheme="minorHAnsi"/>
          <w:sz w:val="28"/>
          <w:lang w:eastAsia="en-US"/>
        </w:rPr>
        <w:t>2.11. Не допускается самостоятельное обезвреживание, использование, транспортирование и размещение отработанных ртутьсодержащих (люминесцентных) ламп потребителями.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8322A0">
        <w:rPr>
          <w:rFonts w:eastAsiaTheme="minorHAnsi"/>
          <w:sz w:val="28"/>
          <w:lang w:eastAsia="en-US"/>
        </w:rPr>
        <w:t>2.12. Сбор</w:t>
      </w:r>
      <w:r w:rsidRPr="005A6314">
        <w:rPr>
          <w:rFonts w:eastAsiaTheme="minorHAnsi"/>
          <w:sz w:val="28"/>
          <w:lang w:eastAsia="en-US"/>
        </w:rPr>
        <w:t>, транспортирование, размещение, обезвреживание и использование отработанных ртутьсодержащих (люминесцентных) ламп осуществляется специализированными организациями, в том числе на основании соответствующих договоров с потребителями ртутьсодержащих (люминесцентных) ламп.</w:t>
      </w:r>
    </w:p>
    <w:p w:rsidR="008322A0" w:rsidRPr="005A6314" w:rsidRDefault="008322A0" w:rsidP="008322A0">
      <w:pPr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lastRenderedPageBreak/>
        <w:t>3. Информирование населения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3.1. Информирование о местах и условиях приема сбора отработанных ртутьсодержащих (люминесцентных) ламп от населения осуществляет администрация сельского поселения.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 xml:space="preserve">3.2. Информация о порядке сбора отработанных ртутьсодержащих ламп размещается на официальном сайте </w:t>
      </w:r>
      <w:r>
        <w:rPr>
          <w:rFonts w:eastAsiaTheme="minorHAnsi"/>
          <w:sz w:val="28"/>
          <w:lang w:eastAsia="en-US"/>
        </w:rPr>
        <w:t xml:space="preserve">администрации </w:t>
      </w:r>
      <w:proofErr w:type="spellStart"/>
      <w:r w:rsidRPr="008322A0">
        <w:rPr>
          <w:rFonts w:eastAsiaTheme="minorHAnsi"/>
          <w:sz w:val="28"/>
          <w:lang w:eastAsia="en-US"/>
        </w:rPr>
        <w:t>Кеслеровского</w:t>
      </w:r>
      <w:proofErr w:type="spellEnd"/>
      <w:r w:rsidRPr="008322A0">
        <w:rPr>
          <w:rFonts w:eastAsiaTheme="minorHAnsi"/>
          <w:sz w:val="28"/>
          <w:lang w:eastAsia="en-US"/>
        </w:rPr>
        <w:t xml:space="preserve"> сельского поселения Крымского района в</w:t>
      </w:r>
      <w:r w:rsidRPr="005A6314">
        <w:rPr>
          <w:rFonts w:eastAsiaTheme="minorHAnsi"/>
          <w:sz w:val="28"/>
          <w:lang w:eastAsia="en-US"/>
        </w:rPr>
        <w:t xml:space="preserve"> сети Интернет.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3.3. </w:t>
      </w:r>
      <w:proofErr w:type="gramStart"/>
      <w:r w:rsidRPr="005A6314">
        <w:rPr>
          <w:rFonts w:eastAsiaTheme="minorHAnsi"/>
          <w:sz w:val="28"/>
          <w:lang w:eastAsia="en-US"/>
        </w:rPr>
        <w:t>Юридические лица и индивидуальные предприниматели, осуществляющие управление многоквартирными домами на основании заключенного договора или заключившие с собственниками помещений многоквартирного дома договоры на оказание услуг по содержанию и ремонту общего имущества в таком доме, организуют  сбор отработанных ртутьсодержащих (люминесцентных) ламп и доводят информацию о приеме ртутьсодержащих (люминесцентных) ламп и  Правилах обращения с отработанными ртутьсодержащими (люминесцентными) лампами до сведения собственников помещений многоквартирных</w:t>
      </w:r>
      <w:proofErr w:type="gramEnd"/>
      <w:r w:rsidRPr="005A6314">
        <w:rPr>
          <w:rFonts w:eastAsiaTheme="minorHAnsi"/>
          <w:sz w:val="28"/>
          <w:lang w:eastAsia="en-US"/>
        </w:rPr>
        <w:t xml:space="preserve"> жилых домов, путем размещения информации на информационных стендах в помещении управляющей организации и в подъездах многоквартирных домов.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3.4. Размещению подлежит следующая информация: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- порядок организации сбора отработанных ртутьсодержащих (люминесцентных) ламп;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 xml:space="preserve">- перечень специализированных организаций, осуществляющих сбор, транспортировку, хранение и размещение ртутьсодержащих (люминесцентных) отходов, проведение </w:t>
      </w:r>
      <w:proofErr w:type="spellStart"/>
      <w:r w:rsidRPr="005A6314">
        <w:rPr>
          <w:rFonts w:eastAsiaTheme="minorHAnsi"/>
          <w:sz w:val="28"/>
          <w:lang w:eastAsia="en-US"/>
        </w:rPr>
        <w:t>демеркуризационных</w:t>
      </w:r>
      <w:proofErr w:type="spellEnd"/>
      <w:r w:rsidRPr="005A6314">
        <w:rPr>
          <w:rFonts w:eastAsiaTheme="minorHAnsi"/>
          <w:sz w:val="28"/>
          <w:lang w:eastAsia="en-US"/>
        </w:rPr>
        <w:t xml:space="preserve"> мероприятий, с указанием места нахождения и контактных телефонов;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- места и условия приема отработанных ртутьсодержащих ламп.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4. Ответственность за нарушение правил обращения с отработанными ртутьсодержащими отходами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  <w:r w:rsidRPr="005A6314">
        <w:rPr>
          <w:rFonts w:eastAsiaTheme="minorHAnsi"/>
          <w:sz w:val="28"/>
          <w:lang w:eastAsia="en-US"/>
        </w:rPr>
        <w:t>За нарушение правил обращения с отработанными ртутьсодержащими отходами потребители несут ответственность в соответствии с действующим законодательством.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sz w:val="28"/>
          <w:lang w:eastAsia="en-US"/>
        </w:rPr>
      </w:pPr>
    </w:p>
    <w:p w:rsidR="008322A0" w:rsidRDefault="008322A0" w:rsidP="008322A0">
      <w:pPr>
        <w:jc w:val="both"/>
        <w:rPr>
          <w:rFonts w:eastAsiaTheme="minorHAnsi"/>
          <w:sz w:val="28"/>
          <w:lang w:eastAsia="en-US"/>
        </w:rPr>
      </w:pPr>
    </w:p>
    <w:p w:rsidR="008322A0" w:rsidRDefault="008322A0" w:rsidP="008322A0">
      <w:pPr>
        <w:jc w:val="both"/>
        <w:rPr>
          <w:rFonts w:eastAsiaTheme="minorHAnsi"/>
          <w:sz w:val="28"/>
          <w:lang w:eastAsia="en-US"/>
        </w:rPr>
      </w:pPr>
    </w:p>
    <w:p w:rsidR="008322A0" w:rsidRDefault="008322A0" w:rsidP="008322A0">
      <w:pPr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Глава</w:t>
      </w:r>
    </w:p>
    <w:p w:rsidR="008322A0" w:rsidRDefault="008322A0" w:rsidP="008322A0">
      <w:pPr>
        <w:jc w:val="both"/>
        <w:rPr>
          <w:rFonts w:eastAsiaTheme="minorHAnsi"/>
          <w:sz w:val="28"/>
          <w:lang w:eastAsia="en-US"/>
        </w:rPr>
      </w:pPr>
      <w:proofErr w:type="spellStart"/>
      <w:r>
        <w:rPr>
          <w:rFonts w:eastAsiaTheme="minorHAnsi"/>
          <w:sz w:val="28"/>
          <w:lang w:eastAsia="en-US"/>
        </w:rPr>
        <w:t>Кеслеровского</w:t>
      </w:r>
      <w:proofErr w:type="spellEnd"/>
      <w:r>
        <w:rPr>
          <w:rFonts w:eastAsiaTheme="minorHAnsi"/>
          <w:sz w:val="28"/>
          <w:lang w:eastAsia="en-US"/>
        </w:rPr>
        <w:t xml:space="preserve"> сельского поселения</w:t>
      </w:r>
    </w:p>
    <w:p w:rsidR="008322A0" w:rsidRPr="005A6314" w:rsidRDefault="008322A0" w:rsidP="008322A0">
      <w:pPr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Крымского района                                                                             С.В. </w:t>
      </w:r>
      <w:proofErr w:type="spellStart"/>
      <w:r>
        <w:rPr>
          <w:rFonts w:eastAsiaTheme="minorHAnsi"/>
          <w:sz w:val="28"/>
          <w:lang w:eastAsia="en-US"/>
        </w:rPr>
        <w:t>Сопелиди</w:t>
      </w:r>
      <w:proofErr w:type="spellEnd"/>
      <w:r w:rsidRPr="005A6314">
        <w:rPr>
          <w:rFonts w:eastAsiaTheme="minorHAnsi"/>
          <w:sz w:val="28"/>
          <w:lang w:eastAsia="en-US"/>
        </w:rPr>
        <w:t xml:space="preserve"> </w:t>
      </w:r>
    </w:p>
    <w:p w:rsidR="008322A0" w:rsidRPr="005A6314" w:rsidRDefault="008322A0" w:rsidP="008322A0">
      <w:pPr>
        <w:ind w:firstLine="567"/>
        <w:jc w:val="both"/>
        <w:rPr>
          <w:rFonts w:eastAsiaTheme="minorHAnsi"/>
          <w:lang w:eastAsia="en-US"/>
        </w:rPr>
      </w:pPr>
    </w:p>
    <w:p w:rsidR="008322A0" w:rsidRPr="005A6314" w:rsidRDefault="008322A0" w:rsidP="008322A0">
      <w:pPr>
        <w:ind w:firstLine="567"/>
        <w:jc w:val="both"/>
        <w:rPr>
          <w:rFonts w:eastAsiaTheme="minorHAnsi"/>
          <w:lang w:eastAsia="en-US"/>
        </w:rPr>
      </w:pPr>
    </w:p>
    <w:p w:rsidR="005A6314" w:rsidRPr="005A6314" w:rsidRDefault="005A6314" w:rsidP="005A6314">
      <w:pPr>
        <w:ind w:firstLine="567"/>
        <w:jc w:val="both"/>
        <w:rPr>
          <w:rFonts w:eastAsiaTheme="minorHAnsi"/>
          <w:lang w:eastAsia="en-US"/>
        </w:rPr>
      </w:pPr>
    </w:p>
    <w:p w:rsidR="00FC567D" w:rsidRDefault="00FC567D" w:rsidP="00DE602B"/>
    <w:p w:rsidR="00FC567D" w:rsidRDefault="00FC567D" w:rsidP="00DE602B"/>
    <w:p w:rsidR="00FC567D" w:rsidRPr="003C3864" w:rsidRDefault="00FC567D" w:rsidP="00DE602B"/>
    <w:p w:rsidR="009159E7" w:rsidRDefault="009159E7" w:rsidP="00DE602B">
      <w:pPr>
        <w:rPr>
          <w:sz w:val="18"/>
          <w:szCs w:val="20"/>
        </w:rPr>
      </w:pPr>
    </w:p>
    <w:sectPr w:rsidR="009159E7" w:rsidSect="00EA3241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B2" w:rsidRDefault="004717B2" w:rsidP="00DA0755">
      <w:r>
        <w:separator/>
      </w:r>
    </w:p>
  </w:endnote>
  <w:endnote w:type="continuationSeparator" w:id="0">
    <w:p w:rsidR="004717B2" w:rsidRDefault="004717B2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B2" w:rsidRDefault="004717B2" w:rsidP="00DA0755">
      <w:r>
        <w:separator/>
      </w:r>
    </w:p>
  </w:footnote>
  <w:footnote w:type="continuationSeparator" w:id="0">
    <w:p w:rsidR="004717B2" w:rsidRDefault="004717B2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01C60"/>
    <w:rsid w:val="000121A5"/>
    <w:rsid w:val="00016CB7"/>
    <w:rsid w:val="00032AC7"/>
    <w:rsid w:val="000345B6"/>
    <w:rsid w:val="00040DEA"/>
    <w:rsid w:val="0006139C"/>
    <w:rsid w:val="00085DD8"/>
    <w:rsid w:val="000B3514"/>
    <w:rsid w:val="000B5187"/>
    <w:rsid w:val="000C2F64"/>
    <w:rsid w:val="000C69A0"/>
    <w:rsid w:val="00103BBD"/>
    <w:rsid w:val="00105412"/>
    <w:rsid w:val="00111A3A"/>
    <w:rsid w:val="00115243"/>
    <w:rsid w:val="0014231A"/>
    <w:rsid w:val="001758CD"/>
    <w:rsid w:val="00184EF1"/>
    <w:rsid w:val="001863E5"/>
    <w:rsid w:val="001C3C06"/>
    <w:rsid w:val="001D4D44"/>
    <w:rsid w:val="001D7543"/>
    <w:rsid w:val="001E2310"/>
    <w:rsid w:val="0020017A"/>
    <w:rsid w:val="00217F3C"/>
    <w:rsid w:val="002254A9"/>
    <w:rsid w:val="00225902"/>
    <w:rsid w:val="00237686"/>
    <w:rsid w:val="00241556"/>
    <w:rsid w:val="00241BBC"/>
    <w:rsid w:val="00257DD6"/>
    <w:rsid w:val="00297C52"/>
    <w:rsid w:val="002B0D62"/>
    <w:rsid w:val="002B26D2"/>
    <w:rsid w:val="00302847"/>
    <w:rsid w:val="003064B7"/>
    <w:rsid w:val="00321317"/>
    <w:rsid w:val="00330572"/>
    <w:rsid w:val="00346267"/>
    <w:rsid w:val="00360DA4"/>
    <w:rsid w:val="00367665"/>
    <w:rsid w:val="00370E4A"/>
    <w:rsid w:val="00370E9A"/>
    <w:rsid w:val="00375E06"/>
    <w:rsid w:val="003847F6"/>
    <w:rsid w:val="00391EC2"/>
    <w:rsid w:val="00392958"/>
    <w:rsid w:val="003A3E28"/>
    <w:rsid w:val="003A4739"/>
    <w:rsid w:val="003B3F8A"/>
    <w:rsid w:val="003C3864"/>
    <w:rsid w:val="003D4226"/>
    <w:rsid w:val="003E16AE"/>
    <w:rsid w:val="003E17CA"/>
    <w:rsid w:val="003E3415"/>
    <w:rsid w:val="003E65D0"/>
    <w:rsid w:val="003F7AC3"/>
    <w:rsid w:val="00415056"/>
    <w:rsid w:val="00432527"/>
    <w:rsid w:val="004336F8"/>
    <w:rsid w:val="00447C7A"/>
    <w:rsid w:val="00460E3A"/>
    <w:rsid w:val="00464905"/>
    <w:rsid w:val="00464EF6"/>
    <w:rsid w:val="0046577E"/>
    <w:rsid w:val="00465FE1"/>
    <w:rsid w:val="00467444"/>
    <w:rsid w:val="004717B2"/>
    <w:rsid w:val="004849CF"/>
    <w:rsid w:val="004920D2"/>
    <w:rsid w:val="004A3B99"/>
    <w:rsid w:val="004A5BB9"/>
    <w:rsid w:val="004B373E"/>
    <w:rsid w:val="004D5971"/>
    <w:rsid w:val="005037BB"/>
    <w:rsid w:val="00514C21"/>
    <w:rsid w:val="00523031"/>
    <w:rsid w:val="00525B44"/>
    <w:rsid w:val="00535C92"/>
    <w:rsid w:val="005555E0"/>
    <w:rsid w:val="005754C1"/>
    <w:rsid w:val="00581D9C"/>
    <w:rsid w:val="005831F4"/>
    <w:rsid w:val="005948D1"/>
    <w:rsid w:val="005A6314"/>
    <w:rsid w:val="005C1907"/>
    <w:rsid w:val="0061358C"/>
    <w:rsid w:val="00624522"/>
    <w:rsid w:val="00624D52"/>
    <w:rsid w:val="00630C3E"/>
    <w:rsid w:val="00634872"/>
    <w:rsid w:val="00634A4C"/>
    <w:rsid w:val="0064006B"/>
    <w:rsid w:val="006448CB"/>
    <w:rsid w:val="0065652A"/>
    <w:rsid w:val="006848E9"/>
    <w:rsid w:val="006945E3"/>
    <w:rsid w:val="006C630F"/>
    <w:rsid w:val="006E34F5"/>
    <w:rsid w:val="006F58F5"/>
    <w:rsid w:val="006F60B7"/>
    <w:rsid w:val="00701D0F"/>
    <w:rsid w:val="007048E0"/>
    <w:rsid w:val="00705558"/>
    <w:rsid w:val="00716BAA"/>
    <w:rsid w:val="00735EB2"/>
    <w:rsid w:val="0076278C"/>
    <w:rsid w:val="007634F8"/>
    <w:rsid w:val="0077344D"/>
    <w:rsid w:val="00776D48"/>
    <w:rsid w:val="00780192"/>
    <w:rsid w:val="007A02AA"/>
    <w:rsid w:val="007A6998"/>
    <w:rsid w:val="007C221C"/>
    <w:rsid w:val="007C59F1"/>
    <w:rsid w:val="007C6E8D"/>
    <w:rsid w:val="007C7C6B"/>
    <w:rsid w:val="007D3AA3"/>
    <w:rsid w:val="007D590A"/>
    <w:rsid w:val="007E4A5B"/>
    <w:rsid w:val="00801DDF"/>
    <w:rsid w:val="008322A0"/>
    <w:rsid w:val="00841798"/>
    <w:rsid w:val="00852ED9"/>
    <w:rsid w:val="00856C42"/>
    <w:rsid w:val="00864F44"/>
    <w:rsid w:val="008708C5"/>
    <w:rsid w:val="00885630"/>
    <w:rsid w:val="00895DD8"/>
    <w:rsid w:val="008B0AA3"/>
    <w:rsid w:val="008B6177"/>
    <w:rsid w:val="008E1090"/>
    <w:rsid w:val="008E3740"/>
    <w:rsid w:val="008F4039"/>
    <w:rsid w:val="009016B4"/>
    <w:rsid w:val="009131E3"/>
    <w:rsid w:val="009159E7"/>
    <w:rsid w:val="00924642"/>
    <w:rsid w:val="00924D39"/>
    <w:rsid w:val="0093288F"/>
    <w:rsid w:val="00936BE6"/>
    <w:rsid w:val="009501E3"/>
    <w:rsid w:val="009564CC"/>
    <w:rsid w:val="00992BB1"/>
    <w:rsid w:val="009A5643"/>
    <w:rsid w:val="009B1372"/>
    <w:rsid w:val="009B7309"/>
    <w:rsid w:val="009C3709"/>
    <w:rsid w:val="009E0B83"/>
    <w:rsid w:val="009E5429"/>
    <w:rsid w:val="009F7329"/>
    <w:rsid w:val="00A07558"/>
    <w:rsid w:val="00A161B9"/>
    <w:rsid w:val="00A20031"/>
    <w:rsid w:val="00A212A7"/>
    <w:rsid w:val="00A4470C"/>
    <w:rsid w:val="00A5421D"/>
    <w:rsid w:val="00A63DC8"/>
    <w:rsid w:val="00A777DA"/>
    <w:rsid w:val="00AD0CBD"/>
    <w:rsid w:val="00AD3A06"/>
    <w:rsid w:val="00B03362"/>
    <w:rsid w:val="00B16B08"/>
    <w:rsid w:val="00B24C70"/>
    <w:rsid w:val="00B520DA"/>
    <w:rsid w:val="00B75749"/>
    <w:rsid w:val="00BB0E4A"/>
    <w:rsid w:val="00BD148D"/>
    <w:rsid w:val="00BD6491"/>
    <w:rsid w:val="00BE6189"/>
    <w:rsid w:val="00BF7B9A"/>
    <w:rsid w:val="00C348A4"/>
    <w:rsid w:val="00C4461E"/>
    <w:rsid w:val="00C57256"/>
    <w:rsid w:val="00C8744F"/>
    <w:rsid w:val="00C94460"/>
    <w:rsid w:val="00CA068E"/>
    <w:rsid w:val="00CB584F"/>
    <w:rsid w:val="00CC302D"/>
    <w:rsid w:val="00CC60B0"/>
    <w:rsid w:val="00CD28E7"/>
    <w:rsid w:val="00CE0BD3"/>
    <w:rsid w:val="00CF60A4"/>
    <w:rsid w:val="00CF6695"/>
    <w:rsid w:val="00D03119"/>
    <w:rsid w:val="00D14C89"/>
    <w:rsid w:val="00D42F76"/>
    <w:rsid w:val="00D44CA2"/>
    <w:rsid w:val="00D605ED"/>
    <w:rsid w:val="00D8174B"/>
    <w:rsid w:val="00D85146"/>
    <w:rsid w:val="00D97135"/>
    <w:rsid w:val="00DA0755"/>
    <w:rsid w:val="00DA549D"/>
    <w:rsid w:val="00DB3B55"/>
    <w:rsid w:val="00DB64EE"/>
    <w:rsid w:val="00DD1EC7"/>
    <w:rsid w:val="00DE19C8"/>
    <w:rsid w:val="00DE602B"/>
    <w:rsid w:val="00DF417B"/>
    <w:rsid w:val="00E02E0A"/>
    <w:rsid w:val="00E0314D"/>
    <w:rsid w:val="00E067A4"/>
    <w:rsid w:val="00E06E44"/>
    <w:rsid w:val="00E1018D"/>
    <w:rsid w:val="00E46D9D"/>
    <w:rsid w:val="00E57B43"/>
    <w:rsid w:val="00E8230D"/>
    <w:rsid w:val="00E87D7B"/>
    <w:rsid w:val="00EA0A91"/>
    <w:rsid w:val="00EA3241"/>
    <w:rsid w:val="00EB6A88"/>
    <w:rsid w:val="00EB7988"/>
    <w:rsid w:val="00F03413"/>
    <w:rsid w:val="00F06EC5"/>
    <w:rsid w:val="00F2321C"/>
    <w:rsid w:val="00F23695"/>
    <w:rsid w:val="00F44891"/>
    <w:rsid w:val="00F964B0"/>
    <w:rsid w:val="00F971C7"/>
    <w:rsid w:val="00FA4F04"/>
    <w:rsid w:val="00FA6DDD"/>
    <w:rsid w:val="00FC567D"/>
    <w:rsid w:val="00FD45CD"/>
    <w:rsid w:val="00FD6069"/>
    <w:rsid w:val="00FE522E"/>
    <w:rsid w:val="00FE68B6"/>
    <w:rsid w:val="00FF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A63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A63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a"/>
    <w:uiPriority w:val="59"/>
    <w:rsid w:val="005A6314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A63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A63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a"/>
    <w:uiPriority w:val="59"/>
    <w:rsid w:val="005A6314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2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municipal.garant.ru/document?id=12025350&amp;sub=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municipal.garant.ru/document?id=86367&amp;sub=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unicipal.garant.ru/document?id=12078520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unicipal.garant.ru/document?id=6205172&amp;sub=0" TargetMode="External"/><Relationship Id="rId10" Type="http://schemas.openxmlformats.org/officeDocument/2006/relationships/hyperlink" Target="http://municipal.garant.ru/document?id=12025350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86367&amp;sub=0" TargetMode="External"/><Relationship Id="rId14" Type="http://schemas.openxmlformats.org/officeDocument/2006/relationships/hyperlink" Target="http://municipal.garant.ru/document?id=1207852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1785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135</cp:revision>
  <cp:lastPrinted>2019-08-07T08:15:00Z</cp:lastPrinted>
  <dcterms:created xsi:type="dcterms:W3CDTF">2018-02-16T05:43:00Z</dcterms:created>
  <dcterms:modified xsi:type="dcterms:W3CDTF">2020-01-27T08:58:00Z</dcterms:modified>
</cp:coreProperties>
</file>